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6"/>
      </w:tblGrid>
      <w:tr w:rsidR="00BE0C02" w14:paraId="6AE262E5" w14:textId="77777777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CABE2"/>
            <w:tcMar>
              <w:top w:w="280" w:type="dxa"/>
              <w:left w:w="340" w:type="dxa"/>
              <w:bottom w:w="260" w:type="dxa"/>
              <w:right w:w="340" w:type="dxa"/>
            </w:tcMar>
          </w:tcPr>
          <w:p w14:paraId="4B670F18" w14:textId="77777777" w:rsidR="00BE0C02" w:rsidRDefault="00000000">
            <w:pPr>
              <w:spacing w:after="60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6"/>
                <w:szCs w:val="36"/>
              </w:rPr>
              <w:t>UNICEF Internship Opportunity: Eastern and Southern Africa Regional Office</w:t>
            </w:r>
          </w:p>
          <w:p w14:paraId="4BBAFBA9" w14:textId="583AE940" w:rsidR="00BE0C02" w:rsidRDefault="008C54AB">
            <w:pPr>
              <w:spacing w:after="60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6"/>
                <w:szCs w:val="36"/>
              </w:rPr>
              <w:t>Regional Partnerships Intern</w:t>
            </w:r>
          </w:p>
          <w:p w14:paraId="5F556A78" w14:textId="77777777" w:rsidR="00BE0C02" w:rsidRDefault="00000000">
            <w:r>
              <w:rPr>
                <w:rFonts w:ascii="Calibri" w:eastAsia="Calibri" w:hAnsi="Calibri" w:cs="Calibri"/>
                <w:color w:val="FFFFFF"/>
                <w:sz w:val="28"/>
                <w:szCs w:val="28"/>
              </w:rPr>
              <w:t>Terms of Reference</w:t>
            </w:r>
          </w:p>
        </w:tc>
      </w:tr>
    </w:tbl>
    <w:p w14:paraId="09F8DB36" w14:textId="77777777" w:rsidR="00BE0C02" w:rsidRDefault="00BE0C02">
      <w:pPr>
        <w:spacing w:line="200" w:lineRule="auto"/>
      </w:pPr>
    </w:p>
    <w:tbl>
      <w:tblPr>
        <w:tblW w:w="9746" w:type="dxa"/>
        <w:tblBorders>
          <w:top w:val="single" w:sz="8" w:space="0" w:color="1CABE2"/>
          <w:left w:val="none" w:sz="0" w:space="0" w:color="FFFFFF"/>
          <w:bottom w:val="single" w:sz="8" w:space="0" w:color="1CABE2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946"/>
      </w:tblGrid>
      <w:tr w:rsidR="00BE0C02" w14:paraId="66127AAA" w14:textId="77777777">
        <w:tc>
          <w:tcPr>
            <w:tcW w:w="2800" w:type="dxa"/>
            <w:tcBorders>
              <w:top w:val="none" w:sz="0" w:space="0" w:color="FFFFFF"/>
              <w:left w:val="none" w:sz="0" w:space="0" w:color="FFFFFF"/>
              <w:bottom w:val="single" w:sz="4" w:space="0" w:color="C8E6F7"/>
              <w:right w:val="none" w:sz="0" w:space="0" w:color="FFFFFF"/>
            </w:tcBorders>
            <w:shd w:val="clear" w:color="auto" w:fill="E8F6FD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AFE6F60" w14:textId="77777777" w:rsidR="00BE0C02" w:rsidRDefault="00000000">
            <w:r>
              <w:rPr>
                <w:rFonts w:ascii="Calibri" w:eastAsia="Calibri" w:hAnsi="Calibri" w:cs="Calibri"/>
                <w:b/>
                <w:bCs/>
                <w:color w:val="2C5F8A"/>
                <w:sz w:val="18"/>
                <w:szCs w:val="18"/>
              </w:rPr>
              <w:t>Duty Station</w:t>
            </w:r>
          </w:p>
        </w:tc>
        <w:tc>
          <w:tcPr>
            <w:tcW w:w="6946" w:type="dxa"/>
            <w:tcBorders>
              <w:top w:val="none" w:sz="0" w:space="0" w:color="FFFFFF"/>
              <w:left w:val="none" w:sz="0" w:space="0" w:color="FFFFFF"/>
              <w:bottom w:val="single" w:sz="4" w:space="0" w:color="C8E6F7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E0377A9" w14:textId="77777777" w:rsidR="00BE0C02" w:rsidRDefault="00000000">
            <w:r>
              <w:rPr>
                <w:rFonts w:ascii="Calibri" w:eastAsia="Calibri" w:hAnsi="Calibri" w:cs="Calibri"/>
                <w:color w:val="222222"/>
                <w:sz w:val="18"/>
                <w:szCs w:val="18"/>
              </w:rPr>
              <w:t>Nairobi, Kenya</w:t>
            </w:r>
          </w:p>
        </w:tc>
      </w:tr>
      <w:tr w:rsidR="00BE0C02" w14:paraId="0907A08C" w14:textId="77777777">
        <w:tc>
          <w:tcPr>
            <w:tcW w:w="2800" w:type="dxa"/>
            <w:tcBorders>
              <w:top w:val="none" w:sz="0" w:space="0" w:color="FFFFFF"/>
              <w:left w:val="none" w:sz="0" w:space="0" w:color="FFFFFF"/>
              <w:bottom w:val="single" w:sz="4" w:space="0" w:color="C8E6F7"/>
              <w:right w:val="none" w:sz="0" w:space="0" w:color="FFFFFF"/>
            </w:tcBorders>
            <w:shd w:val="clear" w:color="auto" w:fill="E8F6FD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DF8B7BA" w14:textId="77777777" w:rsidR="00BE0C02" w:rsidRDefault="00000000">
            <w:r>
              <w:rPr>
                <w:rFonts w:ascii="Calibri" w:eastAsia="Calibri" w:hAnsi="Calibri" w:cs="Calibri"/>
                <w:b/>
                <w:bCs/>
                <w:color w:val="2C5F8A"/>
                <w:sz w:val="18"/>
                <w:szCs w:val="18"/>
              </w:rPr>
              <w:t>Division/Section</w:t>
            </w:r>
          </w:p>
        </w:tc>
        <w:tc>
          <w:tcPr>
            <w:tcW w:w="6946" w:type="dxa"/>
            <w:tcBorders>
              <w:top w:val="none" w:sz="0" w:space="0" w:color="FFFFFF"/>
              <w:left w:val="none" w:sz="0" w:space="0" w:color="FFFFFF"/>
              <w:bottom w:val="single" w:sz="4" w:space="0" w:color="C8E6F7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9AD50F4" w14:textId="77777777" w:rsidR="00BE0C02" w:rsidRDefault="00000000">
            <w:r>
              <w:rPr>
                <w:rFonts w:ascii="Calibri" w:eastAsia="Calibri" w:hAnsi="Calibri" w:cs="Calibri"/>
                <w:color w:val="222222"/>
                <w:sz w:val="18"/>
                <w:szCs w:val="18"/>
              </w:rPr>
              <w:t>Public and Private Partnerships (PPP), Eastern and Southern Africa Regional Office</w:t>
            </w:r>
          </w:p>
        </w:tc>
      </w:tr>
      <w:tr w:rsidR="00BE0C02" w14:paraId="0C1948E7" w14:textId="77777777">
        <w:tc>
          <w:tcPr>
            <w:tcW w:w="2800" w:type="dxa"/>
            <w:tcBorders>
              <w:top w:val="none" w:sz="0" w:space="0" w:color="FFFFFF"/>
              <w:left w:val="none" w:sz="0" w:space="0" w:color="FFFFFF"/>
              <w:bottom w:val="single" w:sz="4" w:space="0" w:color="C8E6F7"/>
              <w:right w:val="none" w:sz="0" w:space="0" w:color="FFFFFF"/>
            </w:tcBorders>
            <w:shd w:val="clear" w:color="auto" w:fill="E8F6FD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4A6D0BD" w14:textId="77777777" w:rsidR="00BE0C02" w:rsidRDefault="00000000">
            <w:r>
              <w:rPr>
                <w:rFonts w:ascii="Calibri" w:eastAsia="Calibri" w:hAnsi="Calibri" w:cs="Calibri"/>
                <w:b/>
                <w:bCs/>
                <w:color w:val="2C5F8A"/>
                <w:sz w:val="18"/>
                <w:szCs w:val="18"/>
              </w:rPr>
              <w:t>Duration</w:t>
            </w:r>
          </w:p>
        </w:tc>
        <w:tc>
          <w:tcPr>
            <w:tcW w:w="6946" w:type="dxa"/>
            <w:tcBorders>
              <w:top w:val="none" w:sz="0" w:space="0" w:color="FFFFFF"/>
              <w:left w:val="none" w:sz="0" w:space="0" w:color="FFFFFF"/>
              <w:bottom w:val="single" w:sz="4" w:space="0" w:color="C8E6F7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EA286C7" w14:textId="77777777" w:rsidR="00BE0C02" w:rsidRDefault="00000000">
            <w:r>
              <w:rPr>
                <w:rFonts w:ascii="Calibri" w:eastAsia="Calibri" w:hAnsi="Calibri" w:cs="Calibri"/>
                <w:color w:val="222222"/>
                <w:sz w:val="18"/>
                <w:szCs w:val="18"/>
              </w:rPr>
              <w:t>6 or 12 months (subject to discussions with Seoul National University internship office)</w:t>
            </w:r>
          </w:p>
        </w:tc>
      </w:tr>
      <w:tr w:rsidR="00BE0C02" w14:paraId="4C8C7FA1" w14:textId="77777777">
        <w:tc>
          <w:tcPr>
            <w:tcW w:w="2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8F6FD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10E79C5" w14:textId="77777777" w:rsidR="00BE0C02" w:rsidRDefault="00000000">
            <w:r>
              <w:rPr>
                <w:rFonts w:ascii="Calibri" w:eastAsia="Calibri" w:hAnsi="Calibri" w:cs="Calibri"/>
                <w:b/>
                <w:bCs/>
                <w:color w:val="2C5F8A"/>
                <w:sz w:val="18"/>
                <w:szCs w:val="18"/>
              </w:rPr>
              <w:t>Start Date</w:t>
            </w:r>
          </w:p>
        </w:tc>
        <w:tc>
          <w:tcPr>
            <w:tcW w:w="694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36248B7" w14:textId="77777777" w:rsidR="00BE0C02" w:rsidRDefault="00000000">
            <w:r>
              <w:rPr>
                <w:rFonts w:ascii="Calibri" w:eastAsia="Calibri" w:hAnsi="Calibri" w:cs="Calibri"/>
                <w:color w:val="222222"/>
                <w:sz w:val="18"/>
                <w:szCs w:val="18"/>
              </w:rPr>
              <w:t>August 2026</w:t>
            </w:r>
          </w:p>
        </w:tc>
      </w:tr>
    </w:tbl>
    <w:p w14:paraId="45091396" w14:textId="77777777" w:rsidR="00BE0C02" w:rsidRDefault="00BE0C02">
      <w:pPr>
        <w:spacing w:line="200" w:lineRule="auto"/>
      </w:pPr>
    </w:p>
    <w:p w14:paraId="08414201" w14:textId="77777777" w:rsidR="00BE0C02" w:rsidRDefault="00000000">
      <w:pPr>
        <w:pBdr>
          <w:bottom w:val="single" w:sz="6" w:space="2" w:color="1CABE2"/>
        </w:pBdr>
        <w:spacing w:before="200" w:after="80"/>
      </w:pPr>
      <w:r>
        <w:rPr>
          <w:rFonts w:ascii="Calibri" w:eastAsia="Calibri" w:hAnsi="Calibri" w:cs="Calibri"/>
          <w:b/>
          <w:bCs/>
          <w:color w:val="1CABE2"/>
          <w:sz w:val="22"/>
          <w:szCs w:val="22"/>
        </w:rPr>
        <w:t>I.   Background</w:t>
      </w:r>
    </w:p>
    <w:p w14:paraId="4A8DD20A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The UNICEF Eastern and Southern Africa Regional Office (ESARO) works to advance children’s rights across a diverse region facing significant development and humanitarian challenges. Strategic partnerships and resource mobilization are central to UNICEF’s ability to deliver results for children at scale.</w:t>
      </w:r>
    </w:p>
    <w:p w14:paraId="3DBFB3E2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 xml:space="preserve">Fundraising and donor engagement underpin UNICEF’s work, enabling </w:t>
      </w:r>
      <w:proofErr w:type="spellStart"/>
      <w:r>
        <w:rPr>
          <w:rFonts w:ascii="Calibri" w:eastAsia="Calibri" w:hAnsi="Calibri" w:cs="Calibri"/>
          <w:color w:val="222222"/>
        </w:rPr>
        <w:t>programmes</w:t>
      </w:r>
      <w:proofErr w:type="spellEnd"/>
      <w:r>
        <w:rPr>
          <w:rFonts w:ascii="Calibri" w:eastAsia="Calibri" w:hAnsi="Calibri" w:cs="Calibri"/>
          <w:color w:val="222222"/>
        </w:rPr>
        <w:t xml:space="preserve"> across sectors including climate resilience, health, education, and child protection. Strengthening partnerships and effectively communicating results are critical to sustaining and expanding support, particularly in a context of constrained global resources.</w:t>
      </w:r>
    </w:p>
    <w:p w14:paraId="7E64AE4E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 xml:space="preserve">This internship will support the Public and Private Partnerships (PPP) team, including work on a regional climate resilience </w:t>
      </w:r>
      <w:proofErr w:type="spellStart"/>
      <w:r>
        <w:rPr>
          <w:rFonts w:ascii="Calibri" w:eastAsia="Calibri" w:hAnsi="Calibri" w:cs="Calibri"/>
          <w:color w:val="222222"/>
        </w:rPr>
        <w:t>programme</w:t>
      </w:r>
      <w:proofErr w:type="spellEnd"/>
      <w:r>
        <w:rPr>
          <w:rFonts w:ascii="Calibri" w:eastAsia="Calibri" w:hAnsi="Calibri" w:cs="Calibri"/>
          <w:color w:val="222222"/>
        </w:rPr>
        <w:t xml:space="preserve"> supported by the Korea International Cooperation Agency (KOICA) in Comoros and Zimbabwe, as well as broader efforts to strengthen donor engagement, visibility, and knowledge sharing across the region.</w:t>
      </w:r>
    </w:p>
    <w:p w14:paraId="777FD1EE" w14:textId="77777777" w:rsidR="00BE0C02" w:rsidRDefault="00BE0C02">
      <w:pPr>
        <w:spacing w:line="200" w:lineRule="auto"/>
      </w:pPr>
    </w:p>
    <w:p w14:paraId="7DA5915E" w14:textId="77777777" w:rsidR="00BE0C02" w:rsidRDefault="00000000">
      <w:pPr>
        <w:pBdr>
          <w:bottom w:val="single" w:sz="6" w:space="2" w:color="1CABE2"/>
        </w:pBdr>
        <w:spacing w:before="200" w:after="80"/>
      </w:pPr>
      <w:r>
        <w:rPr>
          <w:rFonts w:ascii="Calibri" w:eastAsia="Calibri" w:hAnsi="Calibri" w:cs="Calibri"/>
          <w:b/>
          <w:bCs/>
          <w:color w:val="1CABE2"/>
          <w:sz w:val="22"/>
          <w:szCs w:val="22"/>
        </w:rPr>
        <w:t>II.   Objective</w:t>
      </w:r>
    </w:p>
    <w:p w14:paraId="53C6B15E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 xml:space="preserve">The objective of this internship is to support the ESARO Partnerships team in strengthening donor engagement, resource mobilization, and communication of results, with a particular focus on supporting a regional climate resilience </w:t>
      </w:r>
      <w:proofErr w:type="spellStart"/>
      <w:r>
        <w:rPr>
          <w:rFonts w:ascii="Calibri" w:eastAsia="Calibri" w:hAnsi="Calibri" w:cs="Calibri"/>
          <w:color w:val="222222"/>
        </w:rPr>
        <w:t>programme</w:t>
      </w:r>
      <w:proofErr w:type="spellEnd"/>
      <w:r>
        <w:rPr>
          <w:rFonts w:ascii="Calibri" w:eastAsia="Calibri" w:hAnsi="Calibri" w:cs="Calibri"/>
          <w:color w:val="222222"/>
        </w:rPr>
        <w:t xml:space="preserve"> and enhancing visibility and knowledge products for partners.</w:t>
      </w:r>
    </w:p>
    <w:p w14:paraId="088F447C" w14:textId="77777777" w:rsidR="00BE0C02" w:rsidRDefault="00BE0C02">
      <w:pPr>
        <w:spacing w:line="200" w:lineRule="auto"/>
      </w:pPr>
    </w:p>
    <w:p w14:paraId="7B42FAA5" w14:textId="77777777" w:rsidR="00BE0C02" w:rsidRDefault="00000000">
      <w:pPr>
        <w:pBdr>
          <w:bottom w:val="single" w:sz="6" w:space="2" w:color="1CABE2"/>
        </w:pBdr>
        <w:spacing w:before="200" w:after="80"/>
      </w:pPr>
      <w:r>
        <w:rPr>
          <w:rFonts w:ascii="Calibri" w:eastAsia="Calibri" w:hAnsi="Calibri" w:cs="Calibri"/>
          <w:b/>
          <w:bCs/>
          <w:color w:val="1CABE2"/>
          <w:sz w:val="22"/>
          <w:szCs w:val="22"/>
        </w:rPr>
        <w:t>III.   Key Tasks and Responsibilities</w:t>
      </w:r>
    </w:p>
    <w:p w14:paraId="53969595" w14:textId="2D99E0EA" w:rsidR="00BE0C02" w:rsidRPr="000654A1" w:rsidRDefault="00000000" w:rsidP="000654A1">
      <w:pPr>
        <w:pStyle w:val="ListParagraph"/>
        <w:numPr>
          <w:ilvl w:val="0"/>
          <w:numId w:val="3"/>
        </w:numPr>
        <w:spacing w:before="160" w:after="40"/>
        <w:ind w:left="360"/>
        <w:rPr>
          <w:rFonts w:ascii="Calibri" w:eastAsia="Calibri" w:hAnsi="Calibri" w:cs="Calibri"/>
          <w:b/>
          <w:bCs/>
          <w:color w:val="2C5F8A"/>
        </w:rPr>
      </w:pPr>
      <w:r w:rsidRPr="000654A1">
        <w:rPr>
          <w:rFonts w:ascii="Calibri" w:eastAsia="Calibri" w:hAnsi="Calibri" w:cs="Calibri"/>
          <w:b/>
          <w:bCs/>
          <w:color w:val="2C5F8A"/>
        </w:rPr>
        <w:t>Resource Mobilization and Partnerships</w:t>
      </w:r>
    </w:p>
    <w:p w14:paraId="52F568E4" w14:textId="77777777" w:rsidR="00BE0C02" w:rsidRDefault="00000000" w:rsidP="000654A1">
      <w:pPr>
        <w:pStyle w:val="ListParagraph"/>
        <w:numPr>
          <w:ilvl w:val="0"/>
          <w:numId w:val="5"/>
        </w:numPr>
      </w:pPr>
      <w:r w:rsidRPr="000654A1">
        <w:rPr>
          <w:rFonts w:ascii="Calibri" w:eastAsia="Calibri" w:hAnsi="Calibri" w:cs="Calibri"/>
          <w:color w:val="222222"/>
        </w:rPr>
        <w:t>Support the development of project documents, concept notes, and funding proposals.</w:t>
      </w:r>
    </w:p>
    <w:p w14:paraId="2BC5E505" w14:textId="77777777" w:rsidR="00BE0C02" w:rsidRDefault="00000000" w:rsidP="000654A1">
      <w:pPr>
        <w:pStyle w:val="ListParagraph"/>
        <w:numPr>
          <w:ilvl w:val="0"/>
          <w:numId w:val="5"/>
        </w:numPr>
      </w:pPr>
      <w:r w:rsidRPr="000654A1">
        <w:rPr>
          <w:rFonts w:ascii="Calibri" w:eastAsia="Calibri" w:hAnsi="Calibri" w:cs="Calibri"/>
          <w:color w:val="222222"/>
        </w:rPr>
        <w:t>Assist in donor engagement efforts, including preparation of briefing materials and partner communications.</w:t>
      </w:r>
    </w:p>
    <w:p w14:paraId="61EFC3C3" w14:textId="6AB31A6E" w:rsidR="00BE0C02" w:rsidRPr="000654A1" w:rsidRDefault="00000000" w:rsidP="000654A1">
      <w:pPr>
        <w:pStyle w:val="ListParagraph"/>
        <w:numPr>
          <w:ilvl w:val="0"/>
          <w:numId w:val="3"/>
        </w:numPr>
        <w:spacing w:before="160" w:after="40"/>
        <w:ind w:left="360"/>
        <w:rPr>
          <w:rFonts w:ascii="Calibri" w:eastAsia="Calibri" w:hAnsi="Calibri" w:cs="Calibri"/>
          <w:b/>
          <w:bCs/>
          <w:color w:val="2C5F8A"/>
        </w:rPr>
      </w:pPr>
      <w:r>
        <w:rPr>
          <w:rFonts w:ascii="Calibri" w:eastAsia="Calibri" w:hAnsi="Calibri" w:cs="Calibri"/>
          <w:b/>
          <w:bCs/>
          <w:color w:val="2C5F8A"/>
        </w:rPr>
        <w:t>Knowledge Management and Communication</w:t>
      </w:r>
    </w:p>
    <w:p w14:paraId="4635EC9A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Develop knowledge products, including infographics, reports, and communication materials.</w:t>
      </w:r>
    </w:p>
    <w:p w14:paraId="1DC2A4D7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Support the creation of visibility content (articles, social media posts, and donor-facing materials).</w:t>
      </w:r>
    </w:p>
    <w:p w14:paraId="4F3A9E3A" w14:textId="77777777" w:rsidR="00BE0C02" w:rsidRDefault="00000000" w:rsidP="000654A1">
      <w:pPr>
        <w:pStyle w:val="ListParagraph"/>
        <w:numPr>
          <w:ilvl w:val="0"/>
          <w:numId w:val="5"/>
        </w:numPr>
      </w:pPr>
      <w:r>
        <w:rPr>
          <w:rFonts w:ascii="Calibri" w:eastAsia="Calibri" w:hAnsi="Calibri" w:cs="Calibri"/>
          <w:color w:val="222222"/>
        </w:rPr>
        <w:t xml:space="preserve">Document results, lessons learned, and promising practices from </w:t>
      </w:r>
      <w:proofErr w:type="spellStart"/>
      <w:r>
        <w:rPr>
          <w:rFonts w:ascii="Calibri" w:eastAsia="Calibri" w:hAnsi="Calibri" w:cs="Calibri"/>
          <w:color w:val="222222"/>
        </w:rPr>
        <w:t>programme</w:t>
      </w:r>
      <w:proofErr w:type="spellEnd"/>
      <w:r>
        <w:rPr>
          <w:rFonts w:ascii="Calibri" w:eastAsia="Calibri" w:hAnsi="Calibri" w:cs="Calibri"/>
          <w:color w:val="222222"/>
        </w:rPr>
        <w:t xml:space="preserve"> implementation.</w:t>
      </w:r>
    </w:p>
    <w:p w14:paraId="16D4F3E9" w14:textId="205B5405" w:rsidR="00BE0C02" w:rsidRPr="000654A1" w:rsidRDefault="00000000" w:rsidP="000654A1">
      <w:pPr>
        <w:pStyle w:val="ListParagraph"/>
        <w:numPr>
          <w:ilvl w:val="0"/>
          <w:numId w:val="3"/>
        </w:numPr>
        <w:spacing w:before="160" w:after="40"/>
        <w:ind w:left="360"/>
        <w:rPr>
          <w:rFonts w:ascii="Calibri" w:eastAsia="Calibri" w:hAnsi="Calibri" w:cs="Calibri"/>
          <w:b/>
          <w:bCs/>
          <w:color w:val="2C5F8A"/>
        </w:rPr>
      </w:pPr>
      <w:r>
        <w:rPr>
          <w:rFonts w:ascii="Calibri" w:eastAsia="Calibri" w:hAnsi="Calibri" w:cs="Calibri"/>
          <w:b/>
          <w:bCs/>
          <w:color w:val="2C5F8A"/>
        </w:rPr>
        <w:t>Capacity Building and Coordination</w:t>
      </w:r>
    </w:p>
    <w:p w14:paraId="029DE726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Co-develop training materials for staff and implementing partners.</w:t>
      </w:r>
    </w:p>
    <w:p w14:paraId="7EB94470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Support the organization of consultations, workshops, and cross-regional learning events.</w:t>
      </w:r>
    </w:p>
    <w:p w14:paraId="24838044" w14:textId="77777777" w:rsidR="00BE0C02" w:rsidRDefault="00000000" w:rsidP="000654A1">
      <w:pPr>
        <w:pStyle w:val="ListParagraph"/>
        <w:numPr>
          <w:ilvl w:val="0"/>
          <w:numId w:val="5"/>
        </w:numPr>
      </w:pPr>
      <w:r>
        <w:rPr>
          <w:rFonts w:ascii="Calibri" w:eastAsia="Calibri" w:hAnsi="Calibri" w:cs="Calibri"/>
          <w:color w:val="222222"/>
        </w:rPr>
        <w:t xml:space="preserve">Participate in coordination with country offices and regional teams supporting </w:t>
      </w:r>
      <w:proofErr w:type="spellStart"/>
      <w:r>
        <w:rPr>
          <w:rFonts w:ascii="Calibri" w:eastAsia="Calibri" w:hAnsi="Calibri" w:cs="Calibri"/>
          <w:color w:val="222222"/>
        </w:rPr>
        <w:t>programme</w:t>
      </w:r>
      <w:proofErr w:type="spellEnd"/>
      <w:r>
        <w:rPr>
          <w:rFonts w:ascii="Calibri" w:eastAsia="Calibri" w:hAnsi="Calibri" w:cs="Calibri"/>
          <w:color w:val="222222"/>
        </w:rPr>
        <w:t xml:space="preserve"> delivery.</w:t>
      </w:r>
    </w:p>
    <w:p w14:paraId="675DD6F3" w14:textId="77777777" w:rsidR="00B73B86" w:rsidRDefault="00B73B86">
      <w:pPr>
        <w:rPr>
          <w:rFonts w:ascii="Calibri" w:eastAsia="Calibri" w:hAnsi="Calibri" w:cs="Calibri"/>
          <w:b/>
          <w:bCs/>
          <w:color w:val="2C5F8A"/>
        </w:rPr>
      </w:pPr>
      <w:r>
        <w:rPr>
          <w:rFonts w:ascii="Calibri" w:eastAsia="Calibri" w:hAnsi="Calibri" w:cs="Calibri"/>
          <w:b/>
          <w:bCs/>
          <w:color w:val="2C5F8A"/>
        </w:rPr>
        <w:br w:type="page"/>
      </w:r>
    </w:p>
    <w:p w14:paraId="63DC799B" w14:textId="30D2C1A3" w:rsidR="00BE0C02" w:rsidRPr="000654A1" w:rsidRDefault="00000000" w:rsidP="000654A1">
      <w:pPr>
        <w:pStyle w:val="ListParagraph"/>
        <w:numPr>
          <w:ilvl w:val="0"/>
          <w:numId w:val="3"/>
        </w:numPr>
        <w:spacing w:before="160" w:after="40"/>
        <w:ind w:left="360"/>
        <w:rPr>
          <w:rFonts w:ascii="Calibri" w:eastAsia="Calibri" w:hAnsi="Calibri" w:cs="Calibri"/>
          <w:b/>
          <w:bCs/>
          <w:color w:val="2C5F8A"/>
        </w:rPr>
      </w:pPr>
      <w:proofErr w:type="spellStart"/>
      <w:r>
        <w:rPr>
          <w:rFonts w:ascii="Calibri" w:eastAsia="Calibri" w:hAnsi="Calibri" w:cs="Calibri"/>
          <w:b/>
          <w:bCs/>
          <w:color w:val="2C5F8A"/>
        </w:rPr>
        <w:lastRenderedPageBreak/>
        <w:t>Programme</w:t>
      </w:r>
      <w:proofErr w:type="spellEnd"/>
      <w:r>
        <w:rPr>
          <w:rFonts w:ascii="Calibri" w:eastAsia="Calibri" w:hAnsi="Calibri" w:cs="Calibri"/>
          <w:b/>
          <w:bCs/>
          <w:color w:val="2C5F8A"/>
        </w:rPr>
        <w:t xml:space="preserve"> Support (Climate Resilience)</w:t>
      </w:r>
    </w:p>
    <w:p w14:paraId="1C322566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Support documentation and communication of results from the KOICA-funded climate resilience </w:t>
      </w:r>
      <w:proofErr w:type="spellStart"/>
      <w:r>
        <w:rPr>
          <w:rFonts w:ascii="Calibri" w:eastAsia="Calibri" w:hAnsi="Calibri" w:cs="Calibri"/>
          <w:color w:val="222222"/>
        </w:rPr>
        <w:t>programme</w:t>
      </w:r>
      <w:proofErr w:type="spellEnd"/>
      <w:r>
        <w:rPr>
          <w:rFonts w:ascii="Calibri" w:eastAsia="Calibri" w:hAnsi="Calibri" w:cs="Calibri"/>
          <w:color w:val="222222"/>
        </w:rPr>
        <w:t xml:space="preserve"> in Comoros and Zimbabwe.</w:t>
      </w:r>
    </w:p>
    <w:p w14:paraId="4AD177B8" w14:textId="77777777" w:rsidR="00BE0C02" w:rsidRDefault="00000000" w:rsidP="000654A1">
      <w:pPr>
        <w:pStyle w:val="ListParagraph"/>
        <w:numPr>
          <w:ilvl w:val="0"/>
          <w:numId w:val="5"/>
        </w:numPr>
      </w:pPr>
      <w:r>
        <w:rPr>
          <w:rFonts w:ascii="Calibri" w:eastAsia="Calibri" w:hAnsi="Calibri" w:cs="Calibri"/>
          <w:color w:val="222222"/>
        </w:rPr>
        <w:t xml:space="preserve">Assist in capturing </w:t>
      </w:r>
      <w:proofErr w:type="spellStart"/>
      <w:r>
        <w:rPr>
          <w:rFonts w:ascii="Calibri" w:eastAsia="Calibri" w:hAnsi="Calibri" w:cs="Calibri"/>
          <w:color w:val="222222"/>
        </w:rPr>
        <w:t>programme</w:t>
      </w:r>
      <w:proofErr w:type="spellEnd"/>
      <w:r>
        <w:rPr>
          <w:rFonts w:ascii="Calibri" w:eastAsia="Calibri" w:hAnsi="Calibri" w:cs="Calibri"/>
          <w:color w:val="222222"/>
        </w:rPr>
        <w:t xml:space="preserve"> achievements and translating them into donor-facing outputs.</w:t>
      </w:r>
    </w:p>
    <w:p w14:paraId="60EABA7D" w14:textId="77777777" w:rsidR="00BE0C02" w:rsidRDefault="00BE0C02">
      <w:pPr>
        <w:spacing w:line="200" w:lineRule="auto"/>
      </w:pPr>
    </w:p>
    <w:p w14:paraId="280135C9" w14:textId="77777777" w:rsidR="00BE0C02" w:rsidRDefault="00000000">
      <w:pPr>
        <w:pBdr>
          <w:bottom w:val="single" w:sz="6" w:space="2" w:color="1CABE2"/>
        </w:pBdr>
        <w:spacing w:before="200" w:after="80"/>
      </w:pPr>
      <w:r>
        <w:rPr>
          <w:rFonts w:ascii="Calibri" w:eastAsia="Calibri" w:hAnsi="Calibri" w:cs="Calibri"/>
          <w:b/>
          <w:bCs/>
          <w:color w:val="1CABE2"/>
          <w:sz w:val="22"/>
          <w:szCs w:val="22"/>
        </w:rPr>
        <w:t>IV.   Deliverables</w:t>
      </w:r>
    </w:p>
    <w:p w14:paraId="51793AD5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The intern will be expected to produce the following outputs during the assignment:</w:t>
      </w:r>
    </w:p>
    <w:p w14:paraId="32D2DCEA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Draft concept notes, proposals, and donor briefing materials.</w:t>
      </w:r>
    </w:p>
    <w:p w14:paraId="5E71C72F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Knowledge products and communication materials (infographics, reports, articles).</w:t>
      </w:r>
    </w:p>
    <w:p w14:paraId="4DF34F88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Visibility materials highlighting </w:t>
      </w:r>
      <w:proofErr w:type="spellStart"/>
      <w:r>
        <w:rPr>
          <w:rFonts w:ascii="Calibri" w:eastAsia="Calibri" w:hAnsi="Calibri" w:cs="Calibri"/>
          <w:color w:val="222222"/>
        </w:rPr>
        <w:t>programme</w:t>
      </w:r>
      <w:proofErr w:type="spellEnd"/>
      <w:r>
        <w:rPr>
          <w:rFonts w:ascii="Calibri" w:eastAsia="Calibri" w:hAnsi="Calibri" w:cs="Calibri"/>
          <w:color w:val="222222"/>
        </w:rPr>
        <w:t xml:space="preserve"> results and impact.</w:t>
      </w:r>
    </w:p>
    <w:p w14:paraId="0A3EFF1C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Documentation of lessons learned and promising practices.</w:t>
      </w:r>
    </w:p>
    <w:p w14:paraId="2DCD7B76" w14:textId="77777777" w:rsidR="00BE0C02" w:rsidRDefault="00000000" w:rsidP="000654A1">
      <w:pPr>
        <w:pStyle w:val="ListParagraph"/>
        <w:numPr>
          <w:ilvl w:val="0"/>
          <w:numId w:val="5"/>
        </w:numPr>
      </w:pPr>
      <w:r>
        <w:rPr>
          <w:rFonts w:ascii="Calibri" w:eastAsia="Calibri" w:hAnsi="Calibri" w:cs="Calibri"/>
          <w:color w:val="222222"/>
        </w:rPr>
        <w:t>Final summary report and presentation.</w:t>
      </w:r>
    </w:p>
    <w:p w14:paraId="3F0630BD" w14:textId="77777777" w:rsidR="00BE0C02" w:rsidRDefault="00BE0C02">
      <w:pPr>
        <w:spacing w:line="200" w:lineRule="auto"/>
      </w:pPr>
    </w:p>
    <w:p w14:paraId="6B889873" w14:textId="77777777" w:rsidR="00BE0C02" w:rsidRDefault="00000000">
      <w:pPr>
        <w:pBdr>
          <w:bottom w:val="single" w:sz="6" w:space="2" w:color="1CABE2"/>
        </w:pBdr>
        <w:spacing w:before="200" w:after="80"/>
      </w:pPr>
      <w:r>
        <w:rPr>
          <w:rFonts w:ascii="Calibri" w:eastAsia="Calibri" w:hAnsi="Calibri" w:cs="Calibri"/>
          <w:b/>
          <w:bCs/>
          <w:color w:val="1CABE2"/>
          <w:sz w:val="22"/>
          <w:szCs w:val="22"/>
        </w:rPr>
        <w:t>V.   Learning Opportunities</w:t>
      </w:r>
    </w:p>
    <w:p w14:paraId="724D7327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This internship will provide the following learning and professional development opportunities:</w:t>
      </w:r>
    </w:p>
    <w:p w14:paraId="20479748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Practical experience in donor engagement and resource mobilization in a regional UN context.</w:t>
      </w:r>
    </w:p>
    <w:p w14:paraId="75835F39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Exposure to climate resilience programming and multi-country project implementation.</w:t>
      </w:r>
    </w:p>
    <w:p w14:paraId="4BE90524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Experience in developing communication and visibility materials for public and private partners.</w:t>
      </w:r>
    </w:p>
    <w:p w14:paraId="45772473" w14:textId="77777777" w:rsidR="00BE0C02" w:rsidRDefault="00000000" w:rsidP="000654A1">
      <w:pPr>
        <w:pStyle w:val="ListParagraph"/>
        <w:numPr>
          <w:ilvl w:val="0"/>
          <w:numId w:val="5"/>
        </w:numPr>
      </w:pPr>
      <w:r>
        <w:rPr>
          <w:rFonts w:ascii="Calibri" w:eastAsia="Calibri" w:hAnsi="Calibri" w:cs="Calibri"/>
          <w:color w:val="222222"/>
        </w:rPr>
        <w:t>Insight into regional coordination across country offices and technical teams.</w:t>
      </w:r>
    </w:p>
    <w:p w14:paraId="06BE189D" w14:textId="77777777" w:rsidR="00BE0C02" w:rsidRDefault="00BE0C02">
      <w:pPr>
        <w:spacing w:line="200" w:lineRule="auto"/>
      </w:pPr>
    </w:p>
    <w:p w14:paraId="45C2E16D" w14:textId="77777777" w:rsidR="00BE0C02" w:rsidRDefault="00000000">
      <w:pPr>
        <w:pBdr>
          <w:bottom w:val="single" w:sz="6" w:space="2" w:color="1CABE2"/>
        </w:pBdr>
        <w:spacing w:before="200" w:after="80"/>
      </w:pPr>
      <w:r>
        <w:rPr>
          <w:rFonts w:ascii="Calibri" w:eastAsia="Calibri" w:hAnsi="Calibri" w:cs="Calibri"/>
          <w:b/>
          <w:bCs/>
          <w:color w:val="1CABE2"/>
          <w:sz w:val="22"/>
          <w:szCs w:val="22"/>
        </w:rPr>
        <w:t>VI.   Qualifications</w:t>
      </w:r>
    </w:p>
    <w:p w14:paraId="604EFABF" w14:textId="77777777" w:rsidR="00BE0C02" w:rsidRDefault="00000000">
      <w:pPr>
        <w:spacing w:before="120" w:after="40"/>
      </w:pPr>
      <w:r>
        <w:rPr>
          <w:rFonts w:ascii="Calibri" w:eastAsia="Calibri" w:hAnsi="Calibri" w:cs="Calibri"/>
          <w:b/>
          <w:bCs/>
          <w:color w:val="222222"/>
        </w:rPr>
        <w:t>Education</w:t>
      </w:r>
    </w:p>
    <w:p w14:paraId="50F65DA8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Currently enrolled in, or recently completed within the past two years, a degree in political science, international development, communications, journalism, or a related field.</w:t>
      </w:r>
    </w:p>
    <w:p w14:paraId="1673E1EE" w14:textId="77777777" w:rsidR="00BE0C02" w:rsidRDefault="00000000">
      <w:pPr>
        <w:spacing w:before="120" w:after="40"/>
      </w:pPr>
      <w:r>
        <w:rPr>
          <w:rFonts w:ascii="Calibri" w:eastAsia="Calibri" w:hAnsi="Calibri" w:cs="Calibri"/>
          <w:b/>
          <w:bCs/>
          <w:color w:val="222222"/>
        </w:rPr>
        <w:t>Experience and Skills</w:t>
      </w:r>
    </w:p>
    <w:p w14:paraId="76AF3083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Strong writing, communication, and analytical skills.</w:t>
      </w:r>
    </w:p>
    <w:p w14:paraId="39E5159D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Interest in international development, partnerships, or communications.</w:t>
      </w:r>
    </w:p>
    <w:p w14:paraId="247B03D3" w14:textId="77777777" w:rsidR="00BE0C02" w:rsidRPr="000654A1" w:rsidRDefault="00000000" w:rsidP="000654A1">
      <w:pPr>
        <w:pStyle w:val="ListParagraph"/>
        <w:numPr>
          <w:ilvl w:val="0"/>
          <w:numId w:val="5"/>
        </w:numPr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Ability to work collaboratively in a team environment.</w:t>
      </w:r>
    </w:p>
    <w:p w14:paraId="1E4E7CB0" w14:textId="77777777" w:rsidR="00BE0C02" w:rsidRDefault="00000000" w:rsidP="000654A1">
      <w:pPr>
        <w:pStyle w:val="ListParagraph"/>
        <w:numPr>
          <w:ilvl w:val="0"/>
          <w:numId w:val="5"/>
        </w:numPr>
      </w:pPr>
      <w:r>
        <w:rPr>
          <w:rFonts w:ascii="Calibri" w:eastAsia="Calibri" w:hAnsi="Calibri" w:cs="Calibri"/>
          <w:color w:val="222222"/>
        </w:rPr>
        <w:t>Strong organizational and coordination skills.</w:t>
      </w:r>
    </w:p>
    <w:p w14:paraId="441226E8" w14:textId="77777777" w:rsidR="00BE0C02" w:rsidRDefault="00000000">
      <w:pPr>
        <w:spacing w:before="120" w:after="40"/>
      </w:pPr>
      <w:r>
        <w:rPr>
          <w:rFonts w:ascii="Calibri" w:eastAsia="Calibri" w:hAnsi="Calibri" w:cs="Calibri"/>
          <w:b/>
          <w:bCs/>
          <w:color w:val="222222"/>
        </w:rPr>
        <w:t>Language</w:t>
      </w:r>
    </w:p>
    <w:p w14:paraId="076B6A40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Fluency in English is required.</w:t>
      </w:r>
    </w:p>
    <w:p w14:paraId="3ED7D62B" w14:textId="77777777" w:rsidR="00BE0C02" w:rsidRDefault="00BE0C02">
      <w:pPr>
        <w:spacing w:line="200" w:lineRule="auto"/>
      </w:pPr>
    </w:p>
    <w:p w14:paraId="793FFCF2" w14:textId="77777777" w:rsidR="00BE0C02" w:rsidRDefault="00000000">
      <w:pPr>
        <w:pBdr>
          <w:bottom w:val="single" w:sz="6" w:space="2" w:color="1CABE2"/>
        </w:pBdr>
        <w:spacing w:before="200" w:after="80"/>
      </w:pPr>
      <w:r>
        <w:rPr>
          <w:rFonts w:ascii="Calibri" w:eastAsia="Calibri" w:hAnsi="Calibri" w:cs="Calibri"/>
          <w:b/>
          <w:bCs/>
          <w:color w:val="1CABE2"/>
          <w:sz w:val="22"/>
          <w:szCs w:val="22"/>
        </w:rPr>
        <w:t>VII.   Conditions of Internship</w:t>
      </w:r>
    </w:p>
    <w:p w14:paraId="26D7BB23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This internship is offered in accordance with UNICEF’s Internship Policy. Interns are not considered staff members and do not receive a salary. A stipend and travel costs are covered by Seoul National University.</w:t>
      </w:r>
    </w:p>
    <w:p w14:paraId="3D3304DB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Interns are responsible for arranging their own medical insurance, visa, and administrative requirements.</w:t>
      </w:r>
    </w:p>
    <w:p w14:paraId="694E28E9" w14:textId="77777777" w:rsidR="00BE0C02" w:rsidRDefault="00000000">
      <w:pPr>
        <w:spacing w:before="60" w:after="60"/>
      </w:pPr>
      <w:r>
        <w:rPr>
          <w:rFonts w:ascii="Calibri" w:eastAsia="Calibri" w:hAnsi="Calibri" w:cs="Calibri"/>
          <w:color w:val="222222"/>
        </w:rPr>
        <w:t>UNICEF maintains zero tolerance for misconduct and is committed to safeguarding children.</w:t>
      </w:r>
    </w:p>
    <w:sectPr w:rsidR="00BE0C02">
      <w:headerReference w:type="default" r:id="rId7"/>
      <w:footerReference w:type="default" r:id="rId8"/>
      <w:pgSz w:w="12240" w:h="15840"/>
      <w:pgMar w:top="720" w:right="1080" w:bottom="72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C1FA" w14:textId="77777777" w:rsidR="003C2833" w:rsidRDefault="003C2833">
      <w:r>
        <w:separator/>
      </w:r>
    </w:p>
  </w:endnote>
  <w:endnote w:type="continuationSeparator" w:id="0">
    <w:p w14:paraId="3A21D1E5" w14:textId="77777777" w:rsidR="003C2833" w:rsidRDefault="003C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F2EB" w14:textId="77777777" w:rsidR="00BE0C02" w:rsidRDefault="00BE0C02">
    <w:pPr>
      <w:pBdr>
        <w:top w:val="single" w:sz="4" w:space="1" w:color="CCCCCC"/>
      </w:pBdr>
    </w:pPr>
  </w:p>
  <w:p w14:paraId="55D31E33" w14:textId="77777777" w:rsidR="00BE0C02" w:rsidRDefault="00000000">
    <w:pPr>
      <w:tabs>
        <w:tab w:val="right" w:pos="9746"/>
      </w:tabs>
      <w:spacing w:before="60"/>
    </w:pPr>
    <w:proofErr w:type="gramStart"/>
    <w:r>
      <w:rPr>
        <w:rFonts w:ascii="Calibri" w:eastAsia="Calibri" w:hAnsi="Calibri" w:cs="Calibri"/>
        <w:color w:val="999999"/>
        <w:sz w:val="16"/>
        <w:szCs w:val="16"/>
      </w:rPr>
      <w:t>UNICEF  |</w:t>
    </w:r>
    <w:proofErr w:type="gramEnd"/>
    <w:r>
      <w:rPr>
        <w:rFonts w:ascii="Calibri" w:eastAsia="Calibri" w:hAnsi="Calibri" w:cs="Calibri"/>
        <w:color w:val="999999"/>
        <w:sz w:val="16"/>
        <w:szCs w:val="16"/>
      </w:rPr>
      <w:t xml:space="preserve">  Internship Terms of Reference</w:t>
    </w:r>
    <w:r>
      <w:rPr>
        <w:rFonts w:ascii="Calibri" w:eastAsia="Calibri" w:hAnsi="Calibri" w:cs="Calibri"/>
        <w:color w:val="999999"/>
        <w:sz w:val="16"/>
        <w:szCs w:val="16"/>
      </w:rPr>
      <w:tab/>
      <w:t xml:space="preserve">Page </w:t>
    </w:r>
    <w:r>
      <w:rPr>
        <w:rFonts w:ascii="Calibri" w:eastAsia="Calibri" w:hAnsi="Calibri" w:cs="Calibri"/>
        <w:color w:val="999999"/>
        <w:sz w:val="16"/>
        <w:szCs w:val="16"/>
      </w:rPr>
      <w:fldChar w:fldCharType="begin"/>
    </w:r>
    <w:r>
      <w:rPr>
        <w:rFonts w:ascii="Calibri" w:eastAsia="Calibri" w:hAnsi="Calibri" w:cs="Calibri"/>
        <w:color w:val="999999"/>
        <w:sz w:val="16"/>
        <w:szCs w:val="16"/>
      </w:rPr>
      <w:instrText>PAGE</w:instrText>
    </w:r>
    <w:r>
      <w:rPr>
        <w:rFonts w:ascii="Calibri" w:eastAsia="Calibri" w:hAnsi="Calibri" w:cs="Calibri"/>
        <w:color w:val="999999"/>
        <w:sz w:val="16"/>
        <w:szCs w:val="16"/>
      </w:rPr>
      <w:fldChar w:fldCharType="separate"/>
    </w:r>
    <w:r w:rsidR="00B73B86">
      <w:rPr>
        <w:rFonts w:ascii="Calibri" w:eastAsia="Calibri" w:hAnsi="Calibri" w:cs="Calibri"/>
        <w:noProof/>
        <w:color w:val="999999"/>
        <w:sz w:val="16"/>
        <w:szCs w:val="16"/>
      </w:rPr>
      <w:t>1</w:t>
    </w:r>
    <w:r>
      <w:rPr>
        <w:rFonts w:ascii="Calibri" w:eastAsia="Calibri" w:hAnsi="Calibri" w:cs="Calibri"/>
        <w:color w:val="99999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99A64" w14:textId="77777777" w:rsidR="003C2833" w:rsidRDefault="003C2833">
      <w:r>
        <w:separator/>
      </w:r>
    </w:p>
  </w:footnote>
  <w:footnote w:type="continuationSeparator" w:id="0">
    <w:p w14:paraId="268330EA" w14:textId="77777777" w:rsidR="003C2833" w:rsidRDefault="003C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1147A" w14:textId="77777777" w:rsidR="00BE0C02" w:rsidRDefault="00BE0C02">
    <w:pPr>
      <w:pBdr>
        <w:bottom w:val="single" w:sz="6" w:space="1" w:color="1CABE2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CC3"/>
    <w:multiLevelType w:val="hybridMultilevel"/>
    <w:tmpl w:val="D31440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13B40"/>
    <w:multiLevelType w:val="hybridMultilevel"/>
    <w:tmpl w:val="67CC683C"/>
    <w:lvl w:ilvl="0" w:tplc="3BACACA2">
      <w:start w:val="1"/>
      <w:numFmt w:val="bullet"/>
      <w:lvlText w:val="•"/>
      <w:lvlJc w:val="left"/>
      <w:pPr>
        <w:spacing w:before="40" w:after="40"/>
        <w:ind w:left="360" w:hanging="220"/>
      </w:pPr>
    </w:lvl>
    <w:lvl w:ilvl="1" w:tplc="6A165EAE">
      <w:numFmt w:val="decimal"/>
      <w:lvlText w:val=""/>
      <w:lvlJc w:val="left"/>
    </w:lvl>
    <w:lvl w:ilvl="2" w:tplc="AD981364">
      <w:numFmt w:val="decimal"/>
      <w:lvlText w:val=""/>
      <w:lvlJc w:val="left"/>
    </w:lvl>
    <w:lvl w:ilvl="3" w:tplc="516278F6">
      <w:numFmt w:val="decimal"/>
      <w:lvlText w:val=""/>
      <w:lvlJc w:val="left"/>
    </w:lvl>
    <w:lvl w:ilvl="4" w:tplc="FBEAF128">
      <w:numFmt w:val="decimal"/>
      <w:lvlText w:val=""/>
      <w:lvlJc w:val="left"/>
    </w:lvl>
    <w:lvl w:ilvl="5" w:tplc="5316DC18">
      <w:numFmt w:val="decimal"/>
      <w:lvlText w:val=""/>
      <w:lvlJc w:val="left"/>
    </w:lvl>
    <w:lvl w:ilvl="6" w:tplc="11E6E2D2">
      <w:numFmt w:val="decimal"/>
      <w:lvlText w:val=""/>
      <w:lvlJc w:val="left"/>
    </w:lvl>
    <w:lvl w:ilvl="7" w:tplc="571A1578">
      <w:numFmt w:val="decimal"/>
      <w:lvlText w:val=""/>
      <w:lvlJc w:val="left"/>
    </w:lvl>
    <w:lvl w:ilvl="8" w:tplc="139A5BFA">
      <w:numFmt w:val="decimal"/>
      <w:lvlText w:val=""/>
      <w:lvlJc w:val="left"/>
    </w:lvl>
  </w:abstractNum>
  <w:abstractNum w:abstractNumId="2" w15:restartNumberingAfterBreak="0">
    <w:nsid w:val="386E01B6"/>
    <w:multiLevelType w:val="hybridMultilevel"/>
    <w:tmpl w:val="127C7B0C"/>
    <w:lvl w:ilvl="0" w:tplc="B75604A8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2C5F8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433DA"/>
    <w:multiLevelType w:val="hybridMultilevel"/>
    <w:tmpl w:val="D674A81C"/>
    <w:lvl w:ilvl="0" w:tplc="DA4C2D62">
      <w:start w:val="1"/>
      <w:numFmt w:val="bullet"/>
      <w:lvlText w:val="●"/>
      <w:lvlJc w:val="left"/>
      <w:pPr>
        <w:ind w:left="720" w:hanging="360"/>
      </w:pPr>
    </w:lvl>
    <w:lvl w:ilvl="1" w:tplc="4CC22048">
      <w:start w:val="1"/>
      <w:numFmt w:val="bullet"/>
      <w:lvlText w:val="○"/>
      <w:lvlJc w:val="left"/>
      <w:pPr>
        <w:ind w:left="1440" w:hanging="360"/>
      </w:pPr>
    </w:lvl>
    <w:lvl w:ilvl="2" w:tplc="AFEC6672">
      <w:start w:val="1"/>
      <w:numFmt w:val="bullet"/>
      <w:lvlText w:val="■"/>
      <w:lvlJc w:val="left"/>
      <w:pPr>
        <w:ind w:left="2160" w:hanging="360"/>
      </w:pPr>
    </w:lvl>
    <w:lvl w:ilvl="3" w:tplc="BE1AA1C0">
      <w:start w:val="1"/>
      <w:numFmt w:val="bullet"/>
      <w:lvlText w:val="●"/>
      <w:lvlJc w:val="left"/>
      <w:pPr>
        <w:ind w:left="2880" w:hanging="360"/>
      </w:pPr>
    </w:lvl>
    <w:lvl w:ilvl="4" w:tplc="C890DADC">
      <w:start w:val="1"/>
      <w:numFmt w:val="bullet"/>
      <w:lvlText w:val="○"/>
      <w:lvlJc w:val="left"/>
      <w:pPr>
        <w:ind w:left="3600" w:hanging="360"/>
      </w:pPr>
    </w:lvl>
    <w:lvl w:ilvl="5" w:tplc="BAC6EFEA">
      <w:start w:val="1"/>
      <w:numFmt w:val="bullet"/>
      <w:lvlText w:val="■"/>
      <w:lvlJc w:val="left"/>
      <w:pPr>
        <w:ind w:left="4320" w:hanging="360"/>
      </w:pPr>
    </w:lvl>
    <w:lvl w:ilvl="6" w:tplc="99D04D88">
      <w:start w:val="1"/>
      <w:numFmt w:val="bullet"/>
      <w:lvlText w:val="●"/>
      <w:lvlJc w:val="left"/>
      <w:pPr>
        <w:ind w:left="5040" w:hanging="360"/>
      </w:pPr>
    </w:lvl>
    <w:lvl w:ilvl="7" w:tplc="C376256E">
      <w:start w:val="1"/>
      <w:numFmt w:val="bullet"/>
      <w:lvlText w:val="●"/>
      <w:lvlJc w:val="left"/>
      <w:pPr>
        <w:ind w:left="5760" w:hanging="360"/>
      </w:pPr>
    </w:lvl>
    <w:lvl w:ilvl="8" w:tplc="30689068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600C7214"/>
    <w:multiLevelType w:val="hybridMultilevel"/>
    <w:tmpl w:val="7E2AAADC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27266087">
    <w:abstractNumId w:val="3"/>
    <w:lvlOverride w:ilvl="0">
      <w:startOverride w:val="1"/>
    </w:lvlOverride>
  </w:num>
  <w:num w:numId="2" w16cid:durableId="2011760304">
    <w:abstractNumId w:val="1"/>
    <w:lvlOverride w:ilvl="0">
      <w:startOverride w:val="1"/>
    </w:lvlOverride>
  </w:num>
  <w:num w:numId="3" w16cid:durableId="132329848">
    <w:abstractNumId w:val="0"/>
  </w:num>
  <w:num w:numId="4" w16cid:durableId="1888445255">
    <w:abstractNumId w:val="2"/>
  </w:num>
  <w:num w:numId="5" w16cid:durableId="1160925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C02"/>
    <w:rsid w:val="000654A1"/>
    <w:rsid w:val="003C2833"/>
    <w:rsid w:val="008C54AB"/>
    <w:rsid w:val="00A73F83"/>
    <w:rsid w:val="00B73B86"/>
    <w:rsid w:val="00BE0C02"/>
    <w:rsid w:val="00D22825"/>
    <w:rsid w:val="00E5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CF011B"/>
  <w15:docId w15:val="{D4A4C27B-7AAB-E14B-9346-D5B8BFC2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Oren Schlein</cp:lastModifiedBy>
  <cp:revision>4</cp:revision>
  <dcterms:created xsi:type="dcterms:W3CDTF">2026-04-22T04:14:00Z</dcterms:created>
  <dcterms:modified xsi:type="dcterms:W3CDTF">2026-04-22T04:39:00Z</dcterms:modified>
</cp:coreProperties>
</file>